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CC3DD7">
      <w:pPr>
        <w:rPr>
          <w:b/>
        </w:rPr>
      </w:pPr>
      <w:r w:rsidRPr="00CC3DD7">
        <w:rPr>
          <w:b/>
        </w:rPr>
        <w:t>Brani musicali del 21 agosto</w:t>
      </w:r>
    </w:p>
    <w:p w:rsidR="00CC3DD7" w:rsidRPr="00CC3DD7" w:rsidRDefault="00CC3DD7">
      <w:pPr>
        <w:rPr>
          <w:b/>
        </w:rPr>
      </w:pPr>
    </w:p>
    <w:p w:rsidR="00CC3DD7" w:rsidRDefault="00CC3DD7" w:rsidP="00CC3DD7">
      <w:pPr>
        <w:jc w:val="center"/>
      </w:pPr>
      <w:r w:rsidRPr="00CC3DD7">
        <w:object w:dxaOrig="222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40.5pt" o:ole="">
            <v:imagedata r:id="rId4" o:title=""/>
          </v:shape>
          <o:OLEObject Type="Embed" ProgID="Package" ShapeID="_x0000_i1025" DrawAspect="Content" ObjectID="_1564496416" r:id="rId5"/>
        </w:object>
      </w:r>
      <w:r w:rsidRPr="00CC3DD7">
        <w:object w:dxaOrig="2056" w:dyaOrig="811">
          <v:shape id="_x0000_i1026" type="#_x0000_t75" style="width:102.75pt;height:40.5pt" o:ole="">
            <v:imagedata r:id="rId6" o:title=""/>
          </v:shape>
          <o:OLEObject Type="Embed" ProgID="Package" ShapeID="_x0000_i1026" DrawAspect="Content" ObjectID="_1564496417" r:id="rId7"/>
        </w:object>
      </w:r>
    </w:p>
    <w:p w:rsidR="00CC3DD7" w:rsidRDefault="00CC3DD7" w:rsidP="00CC3DD7">
      <w:pPr>
        <w:jc w:val="both"/>
      </w:pPr>
    </w:p>
    <w:p w:rsidR="00CC3DD7" w:rsidRDefault="00CC3DD7" w:rsidP="00CC3DD7">
      <w:pPr>
        <w:jc w:val="both"/>
      </w:pPr>
    </w:p>
    <w:p w:rsidR="001B62EF" w:rsidRPr="001B62EF" w:rsidRDefault="001B62EF" w:rsidP="00CC3DD7">
      <w:pPr>
        <w:jc w:val="both"/>
      </w:pPr>
      <w:r>
        <w:rPr>
          <w:b/>
        </w:rPr>
        <w:t>Vagaus (n.25)</w:t>
      </w:r>
    </w:p>
    <w:p w:rsidR="001B62EF" w:rsidRDefault="001B62EF" w:rsidP="001B62EF">
      <w:pPr>
        <w:jc w:val="both"/>
      </w:pPr>
    </w:p>
    <w:p w:rsidR="001B62EF" w:rsidRDefault="001B62EF" w:rsidP="001B62EF">
      <w:pPr>
        <w:jc w:val="both"/>
      </w:pPr>
      <w:r>
        <w:t xml:space="preserve">E’ un’aria ‘furiosa’ nella quale Vagao, lo scudiero, sconvolto dal crimine commesso da Giuditta, fa esplodere la sua rabbia. Il rincorrersi di </w:t>
      </w:r>
      <w:r>
        <w:t xml:space="preserve">voce e archi </w:t>
      </w:r>
      <w:r>
        <w:t xml:space="preserve">creano un </w:t>
      </w:r>
      <w:r>
        <w:t xml:space="preserve">turbinio di sconvolgente impatto emotivo. </w:t>
      </w:r>
    </w:p>
    <w:p w:rsidR="00CC3DD7" w:rsidRDefault="00CC3DD7" w:rsidP="001B62EF">
      <w:pPr>
        <w:jc w:val="both"/>
      </w:pPr>
    </w:p>
    <w:p w:rsidR="00CC3DD7" w:rsidRDefault="001B62EF" w:rsidP="00CC3DD7">
      <w:pPr>
        <w:jc w:val="both"/>
      </w:pPr>
      <w:r>
        <w:rPr>
          <w:b/>
        </w:rPr>
        <w:t xml:space="preserve">Armatæ face et anguibus / </w:t>
      </w:r>
      <w:r>
        <w:t xml:space="preserve"> </w:t>
      </w:r>
      <w:r w:rsidR="00CC3DD7">
        <w:t>a cæco regno squallido</w:t>
      </w:r>
      <w:r>
        <w:t xml:space="preserve"> / </w:t>
      </w:r>
      <w:r w:rsidR="00CC3DD7">
        <w:t>furoris sociæ barbari</w:t>
      </w:r>
      <w:r>
        <w:t xml:space="preserve"> / </w:t>
      </w:r>
      <w:r w:rsidR="00CC3DD7">
        <w:t>furiæ venite ad nos.</w:t>
      </w:r>
    </w:p>
    <w:p w:rsidR="00CC3DD7" w:rsidRDefault="00CC3DD7" w:rsidP="00CC3DD7">
      <w:pPr>
        <w:jc w:val="both"/>
      </w:pPr>
      <w:r>
        <w:t>Morte, flagello, stragibus</w:t>
      </w:r>
      <w:r w:rsidR="001B62EF">
        <w:t xml:space="preserve"> / </w:t>
      </w:r>
      <w:r>
        <w:t>vindictam tanti funeris</w:t>
      </w:r>
      <w:r w:rsidR="001B62EF">
        <w:t xml:space="preserve"> / </w:t>
      </w:r>
      <w:r>
        <w:t>irata nostra pectora</w:t>
      </w:r>
      <w:r w:rsidR="001B62EF">
        <w:t xml:space="preserve">  / </w:t>
      </w:r>
      <w:r>
        <w:t>duces docete vos.</w:t>
      </w:r>
    </w:p>
    <w:p w:rsidR="001B62EF" w:rsidRDefault="001B62EF" w:rsidP="00CC3DD7">
      <w:pPr>
        <w:jc w:val="both"/>
      </w:pPr>
    </w:p>
    <w:p w:rsidR="001B62EF" w:rsidRDefault="001B62EF" w:rsidP="00CC3DD7">
      <w:pPr>
        <w:jc w:val="both"/>
      </w:pPr>
      <w:r>
        <w:t>(traduzione)</w:t>
      </w:r>
    </w:p>
    <w:p w:rsidR="001B62EF" w:rsidRDefault="001B62EF" w:rsidP="001B62EF">
      <w:pPr>
        <w:jc w:val="both"/>
      </w:pPr>
      <w:r>
        <w:t xml:space="preserve">Armate di </w:t>
      </w:r>
      <w:r>
        <w:t>torce e  di serpenti, / dal vostro cieco e squallido</w:t>
      </w:r>
      <w:r>
        <w:t xml:space="preserve"> regno,</w:t>
      </w:r>
      <w:r>
        <w:t xml:space="preserve"> / </w:t>
      </w:r>
      <w:r>
        <w:t>compagne del barbaro furore,</w:t>
      </w:r>
    </w:p>
    <w:p w:rsidR="001B62EF" w:rsidRDefault="001B62EF" w:rsidP="001B62EF">
      <w:pPr>
        <w:jc w:val="both"/>
      </w:pPr>
      <w:r>
        <w:t>furie, accorrete a noi.</w:t>
      </w:r>
    </w:p>
    <w:p w:rsidR="001B62EF" w:rsidRDefault="001B62EF" w:rsidP="001B62EF">
      <w:pPr>
        <w:jc w:val="both"/>
      </w:pPr>
      <w:r>
        <w:t>Con morte, flagello, stragi,</w:t>
      </w:r>
      <w:r>
        <w:t xml:space="preserve"> / </w:t>
      </w:r>
      <w:r w:rsidRPr="001B62EF">
        <w:t>la vendetta di una simile morte</w:t>
      </w:r>
      <w:r>
        <w:t xml:space="preserve"> / </w:t>
      </w:r>
      <w:r w:rsidRPr="001B62EF">
        <w:t>ai nostri cuori furiosi</w:t>
      </w:r>
      <w:r>
        <w:t xml:space="preserve"> / voi nostri condottieri, mostrate.</w:t>
      </w:r>
    </w:p>
    <w:p w:rsidR="001B62EF" w:rsidRDefault="001B62EF" w:rsidP="001B62EF">
      <w:pPr>
        <w:jc w:val="both"/>
      </w:pPr>
    </w:p>
    <w:p w:rsidR="00A20C0A" w:rsidRPr="00A20C0A" w:rsidRDefault="001B62EF" w:rsidP="00A20C0A">
      <w:pPr>
        <w:jc w:val="both"/>
        <w:rPr>
          <w:b/>
        </w:rPr>
      </w:pPr>
      <w:r w:rsidRPr="00A20C0A">
        <w:rPr>
          <w:b/>
        </w:rPr>
        <w:t>Ozia (n.27)</w:t>
      </w:r>
      <w:r w:rsidR="00A20C0A" w:rsidRPr="00A20C0A">
        <w:rPr>
          <w:b/>
        </w:rPr>
        <w:t xml:space="preserve"> </w:t>
      </w:r>
    </w:p>
    <w:p w:rsidR="00A20C0A" w:rsidRDefault="00A20C0A" w:rsidP="00A20C0A">
      <w:pPr>
        <w:jc w:val="both"/>
      </w:pPr>
    </w:p>
    <w:p w:rsidR="00A20C0A" w:rsidRDefault="00A20C0A" w:rsidP="00A20C0A">
      <w:pPr>
        <w:jc w:val="both"/>
      </w:pPr>
      <w:r>
        <w:t>I</w:t>
      </w:r>
      <w:r>
        <w:t>l gran sacerdote si scioglie</w:t>
      </w:r>
      <w:r>
        <w:t xml:space="preserve">, nell’impeto gioioso della salvezza, innalza un </w:t>
      </w:r>
      <w:r>
        <w:t>canto di ringraziamento</w:t>
      </w:r>
      <w:r>
        <w:t>.  L’aria è maestosa e il brano trabocca di entusiasmo.</w:t>
      </w:r>
    </w:p>
    <w:p w:rsidR="001B62EF" w:rsidRDefault="001B62EF" w:rsidP="00A20C0A">
      <w:pPr>
        <w:jc w:val="both"/>
      </w:pPr>
    </w:p>
    <w:p w:rsidR="001B62EF" w:rsidRPr="00A20C0A" w:rsidRDefault="00A20C0A" w:rsidP="001B62EF">
      <w:pPr>
        <w:jc w:val="both"/>
        <w:rPr>
          <w:b/>
        </w:rPr>
      </w:pPr>
      <w:r>
        <w:rPr>
          <w:b/>
        </w:rPr>
        <w:t xml:space="preserve">Gaude, felix, / </w:t>
      </w:r>
      <w:r w:rsidR="001B62EF">
        <w:t>Bethulia, lætare,</w:t>
      </w:r>
      <w:r>
        <w:rPr>
          <w:b/>
        </w:rPr>
        <w:t xml:space="preserve"> /</w:t>
      </w:r>
      <w:r w:rsidR="001B62EF">
        <w:t>consolare,</w:t>
      </w:r>
      <w:r>
        <w:rPr>
          <w:b/>
        </w:rPr>
        <w:t xml:space="preserve"> / </w:t>
      </w:r>
      <w:r w:rsidR="001B62EF">
        <w:t>urbs nimis afflicta.</w:t>
      </w:r>
    </w:p>
    <w:p w:rsidR="001B62EF" w:rsidRDefault="00A20C0A" w:rsidP="001B62EF">
      <w:pPr>
        <w:jc w:val="both"/>
      </w:pPr>
      <w:r>
        <w:t xml:space="preserve">Cælo amata, / es fortunata, / </w:t>
      </w:r>
      <w:r w:rsidR="001B62EF">
        <w:t>inter hostes semper invicta.</w:t>
      </w:r>
    </w:p>
    <w:p w:rsidR="00A20C0A" w:rsidRDefault="00A20C0A" w:rsidP="001B62EF">
      <w:pPr>
        <w:jc w:val="both"/>
      </w:pPr>
    </w:p>
    <w:p w:rsidR="00A20C0A" w:rsidRDefault="00A20C0A" w:rsidP="001B62EF">
      <w:pPr>
        <w:jc w:val="both"/>
      </w:pPr>
    </w:p>
    <w:p w:rsidR="00A20C0A" w:rsidRDefault="00A20C0A" w:rsidP="001B62EF">
      <w:pPr>
        <w:jc w:val="both"/>
      </w:pPr>
      <w:r>
        <w:t>(traduzione)</w:t>
      </w:r>
    </w:p>
    <w:p w:rsidR="00A20C0A" w:rsidRDefault="00A20C0A" w:rsidP="00A20C0A">
      <w:pPr>
        <w:jc w:val="both"/>
      </w:pPr>
      <w:r>
        <w:t xml:space="preserve">Godi, felice / </w:t>
      </w:r>
      <w:r>
        <w:t>Betulia, ra</w:t>
      </w:r>
      <w:r>
        <w:t xml:space="preserve">llegrati, / consolati, / </w:t>
      </w:r>
      <w:r>
        <w:t>città sin troppo afflitta.</w:t>
      </w:r>
    </w:p>
    <w:p w:rsidR="00A20C0A" w:rsidRDefault="00A20C0A" w:rsidP="00A20C0A">
      <w:pPr>
        <w:jc w:val="both"/>
      </w:pPr>
      <w:r>
        <w:t>Amata dal cielo, / baciata dalla fortuna</w:t>
      </w:r>
      <w:bookmarkStart w:id="0" w:name="_GoBack"/>
      <w:bookmarkEnd w:id="0"/>
      <w:r>
        <w:t xml:space="preserve">, / </w:t>
      </w:r>
      <w:r>
        <w:t>sarai sempre invincibile presso i nemici.</w:t>
      </w:r>
    </w:p>
    <w:p w:rsidR="001B62EF" w:rsidRDefault="001B62EF" w:rsidP="001B62EF">
      <w:pPr>
        <w:jc w:val="both"/>
      </w:pPr>
    </w:p>
    <w:p w:rsidR="001B62EF" w:rsidRDefault="001B62EF" w:rsidP="001B62EF">
      <w:pPr>
        <w:jc w:val="both"/>
      </w:pPr>
    </w:p>
    <w:p w:rsidR="001B62EF" w:rsidRDefault="001B62EF" w:rsidP="001B62EF">
      <w:pPr>
        <w:jc w:val="both"/>
      </w:pPr>
    </w:p>
    <w:p w:rsidR="001B62EF" w:rsidRDefault="001B62EF" w:rsidP="00CC3DD7">
      <w:pPr>
        <w:jc w:val="both"/>
      </w:pPr>
    </w:p>
    <w:p w:rsidR="001B62EF" w:rsidRDefault="001B62EF" w:rsidP="00CC3DD7">
      <w:pPr>
        <w:jc w:val="both"/>
      </w:pPr>
    </w:p>
    <w:p w:rsidR="001B62EF" w:rsidRDefault="001B62EF" w:rsidP="00CC3DD7">
      <w:pPr>
        <w:jc w:val="both"/>
      </w:pPr>
    </w:p>
    <w:sectPr w:rsidR="001B62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DD7"/>
    <w:rsid w:val="001B62EF"/>
    <w:rsid w:val="006B7677"/>
    <w:rsid w:val="009A1FA5"/>
    <w:rsid w:val="00A20C0A"/>
    <w:rsid w:val="00CC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C335DF-C7FA-43E4-875C-8A1B927B8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4</cp:revision>
  <dcterms:created xsi:type="dcterms:W3CDTF">2017-08-17T06:36:00Z</dcterms:created>
  <dcterms:modified xsi:type="dcterms:W3CDTF">2017-08-17T15:34:00Z</dcterms:modified>
</cp:coreProperties>
</file>